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DE" w:rsidRDefault="00335ACC" w:rsidP="00534F2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21"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="00D945DE" w:rsidRPr="00534F21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Pr="00534F21">
        <w:rPr>
          <w:rFonts w:ascii="Times New Roman" w:hAnsi="Times New Roman" w:cs="Times New Roman"/>
          <w:b/>
          <w:sz w:val="24"/>
          <w:szCs w:val="24"/>
        </w:rPr>
        <w:t>и работе в лингафонном кабинете на уроках эвенкийского языка</w:t>
      </w:r>
    </w:p>
    <w:p w:rsidR="00534F21" w:rsidRPr="00534F21" w:rsidRDefault="00534F21" w:rsidP="00534F2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CC" w:rsidRPr="00534F21" w:rsidRDefault="00335ACC" w:rsidP="0053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В кабинете эвенкийского языка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Усть-Нюкжинской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школы установлено оборудование «Лингафонны</w:t>
      </w:r>
      <w:r w:rsidR="00101FE7" w:rsidRPr="00534F21">
        <w:rPr>
          <w:rFonts w:ascii="Times New Roman" w:hAnsi="Times New Roman" w:cs="Times New Roman"/>
          <w:sz w:val="24"/>
          <w:szCs w:val="24"/>
        </w:rPr>
        <w:t>й</w:t>
      </w:r>
      <w:r w:rsidRPr="00534F21">
        <w:rPr>
          <w:rFonts w:ascii="Times New Roman" w:hAnsi="Times New Roman" w:cs="Times New Roman"/>
          <w:sz w:val="24"/>
          <w:szCs w:val="24"/>
        </w:rPr>
        <w:t xml:space="preserve"> кабинет «Диалог-М»», который предназначен отработки навыков произношения и понимания речи на слух, и для повышения разговорного уровня изучающих родной язык. </w:t>
      </w:r>
    </w:p>
    <w:p w:rsidR="0082060F" w:rsidRPr="00534F21" w:rsidRDefault="0082060F" w:rsidP="0053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В лингафонном кабинете 6 режимов работы, которые можно условно разделить на следующие типы: общий, парный, программируемый. </w:t>
      </w:r>
    </w:p>
    <w:p w:rsidR="00CA77B5" w:rsidRPr="00534F21" w:rsidRDefault="00CA77B5" w:rsidP="0053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Лингафонный кабинет обеспечивает:</w:t>
      </w:r>
    </w:p>
    <w:p w:rsidR="00CA77B5" w:rsidRPr="00534F21" w:rsidRDefault="00CA77B5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- </w:t>
      </w:r>
      <w:r w:rsidR="00101FE7" w:rsidRPr="00534F21">
        <w:rPr>
          <w:rFonts w:ascii="Times New Roman" w:hAnsi="Times New Roman" w:cs="Times New Roman"/>
          <w:sz w:val="24"/>
          <w:szCs w:val="24"/>
        </w:rPr>
        <w:t>в</w:t>
      </w:r>
      <w:r w:rsidRPr="00534F21">
        <w:rPr>
          <w:rFonts w:ascii="Times New Roman" w:hAnsi="Times New Roman" w:cs="Times New Roman"/>
          <w:sz w:val="24"/>
          <w:szCs w:val="24"/>
        </w:rPr>
        <w:t>озможность подключения преподавателя к любому рабочему месту для контроля учащегося (прослушивание) либо корректировки его работы (диалог);</w:t>
      </w:r>
    </w:p>
    <w:p w:rsidR="00CA77B5" w:rsidRPr="00534F21" w:rsidRDefault="00101FE7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- к</w:t>
      </w:r>
      <w:r w:rsidR="00CA77B5" w:rsidRPr="00534F21">
        <w:rPr>
          <w:rFonts w:ascii="Times New Roman" w:hAnsi="Times New Roman" w:cs="Times New Roman"/>
          <w:sz w:val="24"/>
          <w:szCs w:val="24"/>
        </w:rPr>
        <w:t>оммутацию рабочих мест в пары (заранее определенные пары – парные режимы, случайные пары – режим случайные пары</w:t>
      </w:r>
      <w:r w:rsidRPr="00534F21">
        <w:rPr>
          <w:rFonts w:ascii="Times New Roman" w:hAnsi="Times New Roman" w:cs="Times New Roman"/>
          <w:sz w:val="24"/>
          <w:szCs w:val="24"/>
        </w:rPr>
        <w:t>, пары по выбору – программируемый режим);</w:t>
      </w:r>
    </w:p>
    <w:p w:rsidR="00101FE7" w:rsidRPr="00534F21" w:rsidRDefault="00101FE7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- запись работы любого учащегося на персональный компьютер преподавателя, а также на любое внешнее записывающее устройство;</w:t>
      </w:r>
    </w:p>
    <w:p w:rsidR="00101FE7" w:rsidRPr="00534F21" w:rsidRDefault="00101FE7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- проговаривание изучаемого материала учащимися с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самопрослушиванием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;</w:t>
      </w:r>
    </w:p>
    <w:p w:rsidR="00D945DE" w:rsidRPr="00534F21" w:rsidRDefault="00D945DE" w:rsidP="0053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eastAsiaTheme="minorEastAsia" w:hAnsi="Times New Roman" w:cs="Times New Roman"/>
          <w:sz w:val="24"/>
          <w:szCs w:val="24"/>
        </w:rPr>
        <w:t>Различные формы работы лингафонного класса позволяют:</w:t>
      </w:r>
    </w:p>
    <w:p w:rsidR="00D945DE" w:rsidRPr="00534F21" w:rsidRDefault="00BA26BD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534F21">
        <w:rPr>
          <w:rFonts w:ascii="Times New Roman" w:eastAsiaTheme="minorEastAsia" w:hAnsi="Times New Roman" w:cs="Times New Roman"/>
          <w:sz w:val="24"/>
          <w:szCs w:val="24"/>
        </w:rPr>
        <w:t>повысить эффективность учебного процесса</w:t>
      </w:r>
      <w:r w:rsidR="00101FE7" w:rsidRPr="00534F2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945DE" w:rsidRPr="00534F21" w:rsidRDefault="00BA26BD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534F21">
        <w:rPr>
          <w:rFonts w:ascii="Times New Roman" w:eastAsiaTheme="minorEastAsia" w:hAnsi="Times New Roman" w:cs="Times New Roman"/>
          <w:sz w:val="24"/>
          <w:szCs w:val="24"/>
        </w:rPr>
        <w:t>создать условия для индивидуального и дифференцированного обучения учащихся</w:t>
      </w:r>
      <w:r w:rsidR="00B12DD1" w:rsidRPr="00534F2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945DE" w:rsidRPr="00534F21" w:rsidRDefault="00BA26BD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534F21">
        <w:rPr>
          <w:rFonts w:ascii="Times New Roman" w:eastAsiaTheme="minorEastAsia" w:hAnsi="Times New Roman" w:cs="Times New Roman"/>
          <w:sz w:val="24"/>
          <w:szCs w:val="24"/>
        </w:rPr>
        <w:t>увеличить время устной практики для каждого учащегося</w:t>
      </w:r>
      <w:r w:rsidR="00B12DD1" w:rsidRPr="00534F2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945DE" w:rsidRPr="00534F21" w:rsidRDefault="00BA26BD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534F21">
        <w:rPr>
          <w:rFonts w:ascii="Times New Roman" w:eastAsiaTheme="minorEastAsia" w:hAnsi="Times New Roman" w:cs="Times New Roman"/>
          <w:sz w:val="24"/>
          <w:szCs w:val="24"/>
        </w:rPr>
        <w:t>обеспечить высокую мотивацию обучения</w:t>
      </w:r>
      <w:r w:rsidR="00B12DD1" w:rsidRPr="00534F2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945DE" w:rsidRPr="00534F21" w:rsidRDefault="00BA26BD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534F21">
        <w:rPr>
          <w:rFonts w:ascii="Times New Roman" w:eastAsiaTheme="minorEastAsia" w:hAnsi="Times New Roman" w:cs="Times New Roman"/>
          <w:sz w:val="24"/>
          <w:szCs w:val="24"/>
        </w:rPr>
        <w:t>преодолеть личностно-психологический барьер общения</w:t>
      </w:r>
      <w:r w:rsidR="00B12DD1" w:rsidRPr="00534F21">
        <w:rPr>
          <w:rFonts w:ascii="Times New Roman" w:eastAsiaTheme="minorEastAsia" w:hAnsi="Times New Roman" w:cs="Times New Roman"/>
          <w:sz w:val="24"/>
          <w:szCs w:val="24"/>
        </w:rPr>
        <w:t xml:space="preserve"> на родном языке;</w:t>
      </w:r>
    </w:p>
    <w:p w:rsidR="00B12DD1" w:rsidRDefault="00BA26BD" w:rsidP="00534F21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4F2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534F21">
        <w:rPr>
          <w:rFonts w:ascii="Times New Roman" w:eastAsiaTheme="minorEastAsia" w:hAnsi="Times New Roman" w:cs="Times New Roman"/>
          <w:sz w:val="24"/>
          <w:szCs w:val="24"/>
        </w:rPr>
        <w:t>работать над лексической, грамматической, фонетической сторонами язык</w:t>
      </w:r>
      <w:r w:rsidRPr="00534F21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B12DD1" w:rsidRPr="00534F2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5DE" w:rsidRDefault="00D945DE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21">
        <w:rPr>
          <w:rFonts w:ascii="Times New Roman" w:hAnsi="Times New Roman" w:cs="Times New Roman"/>
          <w:b/>
          <w:sz w:val="24"/>
          <w:szCs w:val="24"/>
        </w:rPr>
        <w:t>Варианты упражнений: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D1" w:rsidRPr="00534F21" w:rsidRDefault="00D945DE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2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833BB" w:rsidRPr="00534F21" w:rsidRDefault="006833BB" w:rsidP="0053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По проекту «Сказки эвенкийской бабушки» печатная и электронная версия. Организатор проекта и издатель: АРОИПО «За развитие региона», Амурская область, г. Благовещенск. 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color w:val="000000"/>
          <w:sz w:val="24"/>
          <w:szCs w:val="24"/>
        </w:rPr>
        <w:t>Аудиопрактикум</w:t>
      </w:r>
      <w:proofErr w:type="spellEnd"/>
      <w:r w:rsidRPr="00534F21">
        <w:rPr>
          <w:rFonts w:ascii="Times New Roman" w:hAnsi="Times New Roman" w:cs="Times New Roman"/>
          <w:color w:val="000000"/>
          <w:sz w:val="24"/>
          <w:szCs w:val="24"/>
        </w:rPr>
        <w:t xml:space="preserve"> -  базируется на 5-х этапах работы: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>1-й этап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> – работа до прослушивания;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>2-й этап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> –прослушивание;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>3-й этап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> – работа после прослушивания;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 xml:space="preserve">4-й этап – 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>повторное</w:t>
      </w: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>прослушивание;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>5-й этап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 xml:space="preserve"> – воспроизведение.</w:t>
      </w:r>
    </w:p>
    <w:p w:rsidR="00725D25" w:rsidRDefault="00725D25" w:rsidP="0053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sz w:val="24"/>
          <w:szCs w:val="24"/>
        </w:rPr>
        <w:t xml:space="preserve">Рассмотрим все этапы работы на примере </w:t>
      </w:r>
      <w:proofErr w:type="spellStart"/>
      <w:r w:rsidRPr="00534F21">
        <w:rPr>
          <w:rFonts w:ascii="Times New Roman" w:eastAsia="Times New Roman" w:hAnsi="Times New Roman" w:cs="Times New Roman"/>
          <w:sz w:val="24"/>
          <w:szCs w:val="24"/>
        </w:rPr>
        <w:t>аудиотекста</w:t>
      </w:r>
      <w:proofErr w:type="spellEnd"/>
      <w:r w:rsidRPr="00534F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F21" w:rsidRPr="00534F21" w:rsidRDefault="00534F21" w:rsidP="0053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A00" w:rsidRPr="00534F21" w:rsidRDefault="008C3A00" w:rsidP="00534F2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Атыркачан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амака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-да.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Умун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атыркачан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эмуккокон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дюдуви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бидеча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Амака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эмэрэн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нуӈантыкин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гунэн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: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- Эва,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супча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халганми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бихим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чуптуликал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.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Атыркан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ӈалэденэ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халгандукин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чуптулиран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Амака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ӈэнэрэн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гунэн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Бахива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, эва».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Тыматна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атыркан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дюдукки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юрэн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токи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хуклядерэн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Атыркан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урунэн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уллэӈичи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оран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.</w:t>
      </w:r>
    </w:p>
    <w:p w:rsidR="008C3A00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     Тар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токива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амака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эмувча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уркэлин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нача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Амака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тыка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оча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айналин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.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C3A00" w:rsidRPr="00534F21" w:rsidRDefault="008C3A00" w:rsidP="00534F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Старушка и тигр.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     Одна старушка одинешенько в своем доме жила. Тигр пришел к ней и говорит: «Бабушка, я занозил ногу, вытащи занозу».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     Старуха, боясь, вытащила занозу из ноги. Тигр, уходя, сказал: «Спасибо, бабушка».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     Утром старуха вышла из дома – лежит лось. Старуха обрадовалась, с мясом стала. Того лося тигр принес, положил у порога. Так тигр отблагодарил за доброе дело.</w:t>
      </w:r>
    </w:p>
    <w:p w:rsid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C3A00" w:rsidRPr="00534F21" w:rsidRDefault="008C3A00" w:rsidP="0053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lastRenderedPageBreak/>
        <w:t>Опорные слова: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Атыркачан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–старуха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Амака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(дедушка) тигр 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Эммукокон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одиноко одна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Эмэрэн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пришел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Эва- бабушка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Супча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21">
        <w:rPr>
          <w:rFonts w:ascii="Times New Roman" w:hAnsi="Times New Roman" w:cs="Times New Roman"/>
          <w:i/>
          <w:sz w:val="24"/>
          <w:szCs w:val="24"/>
        </w:rPr>
        <w:t>супми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занозить) – вонзил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Халган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нога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Чуптуликал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чупми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выдернуть) – выдерни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Ӈалэденэ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боясь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Тыматнэ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утром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Токи – лось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Хуклядерэн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21">
        <w:rPr>
          <w:rFonts w:ascii="Times New Roman" w:hAnsi="Times New Roman" w:cs="Times New Roman"/>
          <w:i/>
          <w:sz w:val="24"/>
          <w:szCs w:val="24"/>
        </w:rPr>
        <w:t>хуклэми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. лежать) – лежит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Урунэн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21">
        <w:rPr>
          <w:rFonts w:ascii="Times New Roman" w:hAnsi="Times New Roman" w:cs="Times New Roman"/>
          <w:i/>
          <w:sz w:val="24"/>
          <w:szCs w:val="24"/>
        </w:rPr>
        <w:t>уруми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. радоваться) – обрадовалась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Уллэӈичи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уллэ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–мясо) – с мясом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Уркэ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дверь, порог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Айналин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за помощь</w:t>
      </w:r>
    </w:p>
    <w:p w:rsid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C3A00" w:rsidRPr="00534F21" w:rsidRDefault="008C3A00" w:rsidP="0053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Список вопросов:</w:t>
      </w:r>
    </w:p>
    <w:p w:rsidR="008C3A00" w:rsidRPr="00534F21" w:rsidRDefault="008C3A00" w:rsidP="00534F21">
      <w:pPr>
        <w:pStyle w:val="a4"/>
        <w:numPr>
          <w:ilvl w:val="0"/>
          <w:numId w:val="4"/>
        </w:numPr>
        <w:ind w:left="0" w:firstLine="142"/>
        <w:jc w:val="both"/>
      </w:pPr>
      <w:r w:rsidRPr="00534F21">
        <w:t>–</w:t>
      </w:r>
      <w:proofErr w:type="spellStart"/>
      <w:r w:rsidRPr="00534F21">
        <w:t>Ӈи</w:t>
      </w:r>
      <w:proofErr w:type="spellEnd"/>
      <w:r w:rsidRPr="00534F21">
        <w:t xml:space="preserve"> </w:t>
      </w:r>
      <w:proofErr w:type="spellStart"/>
      <w:r w:rsidRPr="00534F21">
        <w:t>эмукин</w:t>
      </w:r>
      <w:proofErr w:type="spellEnd"/>
      <w:r w:rsidRPr="00534F21">
        <w:t xml:space="preserve"> </w:t>
      </w:r>
      <w:proofErr w:type="spellStart"/>
      <w:r w:rsidRPr="00534F21">
        <w:t>индечэ</w:t>
      </w:r>
      <w:proofErr w:type="spellEnd"/>
      <w:r w:rsidRPr="00534F21">
        <w:t>? (Кто жил один?)</w:t>
      </w:r>
    </w:p>
    <w:p w:rsidR="008C3A00" w:rsidRPr="00534F21" w:rsidRDefault="008C3A00" w:rsidP="00534F21">
      <w:pPr>
        <w:pStyle w:val="a4"/>
        <w:numPr>
          <w:ilvl w:val="0"/>
          <w:numId w:val="4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Экун</w:t>
      </w:r>
      <w:proofErr w:type="spellEnd"/>
      <w:r w:rsidRPr="00534F21">
        <w:t xml:space="preserve"> </w:t>
      </w:r>
      <w:proofErr w:type="spellStart"/>
      <w:r w:rsidRPr="00534F21">
        <w:t>эмэрэн</w:t>
      </w:r>
      <w:proofErr w:type="spellEnd"/>
      <w:r w:rsidRPr="00534F21">
        <w:t xml:space="preserve"> </w:t>
      </w:r>
      <w:proofErr w:type="spellStart"/>
      <w:r w:rsidRPr="00534F21">
        <w:t>атыркантыки</w:t>
      </w:r>
      <w:proofErr w:type="spellEnd"/>
      <w:r w:rsidRPr="00534F21">
        <w:t>? (Кто пришел в старушке?)</w:t>
      </w:r>
    </w:p>
    <w:p w:rsidR="008C3A00" w:rsidRPr="00534F21" w:rsidRDefault="008C3A00" w:rsidP="00534F21">
      <w:pPr>
        <w:pStyle w:val="a4"/>
        <w:numPr>
          <w:ilvl w:val="0"/>
          <w:numId w:val="4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Экума</w:t>
      </w:r>
      <w:proofErr w:type="spellEnd"/>
      <w:r w:rsidRPr="00534F21">
        <w:t xml:space="preserve"> </w:t>
      </w:r>
      <w:proofErr w:type="spellStart"/>
      <w:r w:rsidRPr="00534F21">
        <w:t>гэлэллэн</w:t>
      </w:r>
      <w:proofErr w:type="spellEnd"/>
      <w:r w:rsidRPr="00534F21">
        <w:t>? (Что попросил?)</w:t>
      </w:r>
    </w:p>
    <w:p w:rsidR="008C3A00" w:rsidRPr="00534F21" w:rsidRDefault="008C3A00" w:rsidP="00534F21">
      <w:pPr>
        <w:pStyle w:val="a4"/>
        <w:numPr>
          <w:ilvl w:val="0"/>
          <w:numId w:val="4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Экун</w:t>
      </w:r>
      <w:proofErr w:type="spellEnd"/>
      <w:r w:rsidRPr="00534F21">
        <w:t xml:space="preserve"> </w:t>
      </w:r>
      <w:proofErr w:type="spellStart"/>
      <w:r w:rsidRPr="00534F21">
        <w:t>халгандун</w:t>
      </w:r>
      <w:proofErr w:type="spellEnd"/>
      <w:r w:rsidRPr="00534F21">
        <w:t xml:space="preserve"> </w:t>
      </w:r>
      <w:proofErr w:type="spellStart"/>
      <w:r w:rsidRPr="00534F21">
        <w:t>бичэн</w:t>
      </w:r>
      <w:proofErr w:type="spellEnd"/>
      <w:r w:rsidRPr="00534F21">
        <w:t>? (Что было у него в лапе?)</w:t>
      </w:r>
    </w:p>
    <w:p w:rsidR="008C3A00" w:rsidRPr="00534F21" w:rsidRDefault="008C3A00" w:rsidP="00534F21">
      <w:pPr>
        <w:pStyle w:val="a4"/>
        <w:numPr>
          <w:ilvl w:val="0"/>
          <w:numId w:val="4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Эран</w:t>
      </w:r>
      <w:proofErr w:type="spellEnd"/>
      <w:r w:rsidRPr="00534F21">
        <w:t xml:space="preserve"> </w:t>
      </w:r>
      <w:proofErr w:type="spellStart"/>
      <w:r w:rsidRPr="00534F21">
        <w:t>атыркачан</w:t>
      </w:r>
      <w:proofErr w:type="spellEnd"/>
      <w:r w:rsidRPr="00534F21">
        <w:t>? (Что сделала старушка?)</w:t>
      </w:r>
    </w:p>
    <w:p w:rsidR="008C3A00" w:rsidRPr="00534F21" w:rsidRDefault="008C3A00" w:rsidP="00534F21">
      <w:pPr>
        <w:pStyle w:val="a4"/>
        <w:numPr>
          <w:ilvl w:val="0"/>
          <w:numId w:val="4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Экун</w:t>
      </w:r>
      <w:proofErr w:type="spellEnd"/>
      <w:r w:rsidRPr="00534F21">
        <w:t xml:space="preserve"> </w:t>
      </w:r>
      <w:proofErr w:type="spellStart"/>
      <w:r w:rsidRPr="00534F21">
        <w:t>уркэдун</w:t>
      </w:r>
      <w:proofErr w:type="spellEnd"/>
      <w:r w:rsidRPr="00534F21">
        <w:t xml:space="preserve"> </w:t>
      </w:r>
      <w:proofErr w:type="spellStart"/>
      <w:r w:rsidRPr="00534F21">
        <w:t>хуклэдечэ</w:t>
      </w:r>
      <w:proofErr w:type="spellEnd"/>
      <w:r w:rsidRPr="00534F21">
        <w:t>? (Что лежало на пороге?)</w:t>
      </w:r>
    </w:p>
    <w:p w:rsidR="008C3A00" w:rsidRPr="00534F21" w:rsidRDefault="008C3A00" w:rsidP="00534F21">
      <w:pPr>
        <w:pStyle w:val="a4"/>
        <w:numPr>
          <w:ilvl w:val="0"/>
          <w:numId w:val="4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Экун</w:t>
      </w:r>
      <w:proofErr w:type="spellEnd"/>
      <w:r w:rsidRPr="00534F21">
        <w:t xml:space="preserve"> тала </w:t>
      </w:r>
      <w:proofErr w:type="spellStart"/>
      <w:r w:rsidRPr="00534F21">
        <w:t>эмуврэн</w:t>
      </w:r>
      <w:proofErr w:type="spellEnd"/>
      <w:r w:rsidRPr="00534F21">
        <w:t>? (Кто туда принес?)</w:t>
      </w:r>
    </w:p>
    <w:p w:rsidR="008C3A00" w:rsidRPr="00534F21" w:rsidRDefault="008C3A00" w:rsidP="00534F21">
      <w:pPr>
        <w:pStyle w:val="a4"/>
        <w:numPr>
          <w:ilvl w:val="0"/>
          <w:numId w:val="4"/>
        </w:numPr>
        <w:ind w:left="0" w:firstLine="142"/>
        <w:jc w:val="both"/>
      </w:pPr>
      <w:r w:rsidRPr="00534F21">
        <w:t xml:space="preserve">– Су </w:t>
      </w:r>
      <w:proofErr w:type="spellStart"/>
      <w:r w:rsidRPr="00534F21">
        <w:t>амакаду</w:t>
      </w:r>
      <w:proofErr w:type="spellEnd"/>
      <w:r w:rsidRPr="00534F21">
        <w:t xml:space="preserve"> </w:t>
      </w:r>
      <w:proofErr w:type="spellStart"/>
      <w:r w:rsidRPr="00534F21">
        <w:t>бэлэтчэчэсун</w:t>
      </w:r>
      <w:proofErr w:type="spellEnd"/>
      <w:r w:rsidRPr="00534F21">
        <w:t>? (Вы бы помогли тигру?)</w:t>
      </w:r>
    </w:p>
    <w:p w:rsidR="00534F21" w:rsidRDefault="00534F21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D25" w:rsidRPr="00534F21" w:rsidRDefault="00725D25" w:rsidP="0053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sz w:val="24"/>
          <w:szCs w:val="24"/>
        </w:rPr>
        <w:t>Задача учителя: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sz w:val="24"/>
          <w:szCs w:val="24"/>
        </w:rPr>
        <w:t>1) заранее разделить текст на несколько частей, выделить смысловые точки и ключевые моменты, выписать опорные слова и выражения.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sz w:val="24"/>
          <w:szCs w:val="24"/>
        </w:rPr>
        <w:t>2) подготовить вопросы по каждому фрагменту (вопросы могут быть на понимание, прогнозирование, анализ).</w:t>
      </w:r>
    </w:p>
    <w:p w:rsidR="00725D25" w:rsidRDefault="00725D25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sz w:val="24"/>
          <w:szCs w:val="24"/>
        </w:rPr>
        <w:t>3) подготовить задания по каждому из фрагментов. В конце урока предложить детям пересказать текст, вспомнить пословицы и/или цитаты по теме.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>1-й этап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> – работа до прослушивания.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Учитель ставит задачу определить тему урока после выполнения задания.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Опорные слова: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Атыркачан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–старуха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Амака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(дедушка) тигр 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Эммукокон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одиноко одна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Эмэрэн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пришел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Эва- бабушка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Супча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21">
        <w:rPr>
          <w:rFonts w:ascii="Times New Roman" w:hAnsi="Times New Roman" w:cs="Times New Roman"/>
          <w:i/>
          <w:sz w:val="24"/>
          <w:szCs w:val="24"/>
        </w:rPr>
        <w:t>супми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занозить) – вонзил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Халган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нога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Чуптуликал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чупми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выдернуть) – выдерни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Ӈалэденэ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боясь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Тыматнэ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утром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Токи – лось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Хуклядерэн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21">
        <w:rPr>
          <w:rFonts w:ascii="Times New Roman" w:hAnsi="Times New Roman" w:cs="Times New Roman"/>
          <w:i/>
          <w:sz w:val="24"/>
          <w:szCs w:val="24"/>
        </w:rPr>
        <w:t>хуклэми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. лежать) – лежит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Урунэн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21">
        <w:rPr>
          <w:rFonts w:ascii="Times New Roman" w:hAnsi="Times New Roman" w:cs="Times New Roman"/>
          <w:i/>
          <w:sz w:val="24"/>
          <w:szCs w:val="24"/>
        </w:rPr>
        <w:t>уруми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. радоваться) – обрадовалась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lastRenderedPageBreak/>
        <w:t>Уллэӈичи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уллэ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–мясо) – с мясом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Уркэ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дверь, порог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Айналин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– за помощь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>2-й этап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> –прослушивание текста.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>3-й этап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> – работа после прослушивания.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Раздает карточки с вопросами, просит ответить: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Кунгакар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картокаду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ханӈусалва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гукэллу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>?</w:t>
      </w:r>
    </w:p>
    <w:p w:rsidR="008C3A00" w:rsidRPr="00534F21" w:rsidRDefault="008C3A00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Список вопросов:</w:t>
      </w:r>
    </w:p>
    <w:p w:rsidR="008C3A00" w:rsidRPr="00534F21" w:rsidRDefault="008C3A00" w:rsidP="00534F21">
      <w:pPr>
        <w:pStyle w:val="a4"/>
        <w:numPr>
          <w:ilvl w:val="0"/>
          <w:numId w:val="6"/>
        </w:numPr>
        <w:ind w:left="0" w:firstLine="142"/>
        <w:jc w:val="both"/>
      </w:pPr>
      <w:r w:rsidRPr="00534F21">
        <w:t>–</w:t>
      </w:r>
      <w:proofErr w:type="spellStart"/>
      <w:r w:rsidRPr="00534F21">
        <w:t>Ӈи</w:t>
      </w:r>
      <w:proofErr w:type="spellEnd"/>
      <w:r w:rsidRPr="00534F21">
        <w:t xml:space="preserve"> </w:t>
      </w:r>
      <w:proofErr w:type="spellStart"/>
      <w:r w:rsidRPr="00534F21">
        <w:t>эмукин</w:t>
      </w:r>
      <w:proofErr w:type="spellEnd"/>
      <w:r w:rsidRPr="00534F21">
        <w:t xml:space="preserve"> </w:t>
      </w:r>
      <w:proofErr w:type="spellStart"/>
      <w:r w:rsidRPr="00534F21">
        <w:t>индечэ</w:t>
      </w:r>
      <w:proofErr w:type="spellEnd"/>
      <w:r w:rsidRPr="00534F21">
        <w:t>? (Кто жил один?)</w:t>
      </w:r>
    </w:p>
    <w:p w:rsidR="008C3A00" w:rsidRPr="00534F21" w:rsidRDefault="008C3A00" w:rsidP="00534F21">
      <w:pPr>
        <w:pStyle w:val="a4"/>
        <w:numPr>
          <w:ilvl w:val="0"/>
          <w:numId w:val="6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Экун</w:t>
      </w:r>
      <w:proofErr w:type="spellEnd"/>
      <w:r w:rsidRPr="00534F21">
        <w:t xml:space="preserve"> </w:t>
      </w:r>
      <w:proofErr w:type="spellStart"/>
      <w:r w:rsidRPr="00534F21">
        <w:t>эмэрэн</w:t>
      </w:r>
      <w:proofErr w:type="spellEnd"/>
      <w:r w:rsidRPr="00534F21">
        <w:t xml:space="preserve"> </w:t>
      </w:r>
      <w:proofErr w:type="spellStart"/>
      <w:r w:rsidRPr="00534F21">
        <w:t>атыркантыки</w:t>
      </w:r>
      <w:proofErr w:type="spellEnd"/>
      <w:r w:rsidRPr="00534F21">
        <w:t>? (Кто пришел в старушке?)</w:t>
      </w:r>
    </w:p>
    <w:p w:rsidR="008C3A00" w:rsidRPr="00534F21" w:rsidRDefault="008C3A00" w:rsidP="00534F21">
      <w:pPr>
        <w:pStyle w:val="a4"/>
        <w:numPr>
          <w:ilvl w:val="0"/>
          <w:numId w:val="6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Экума</w:t>
      </w:r>
      <w:proofErr w:type="spellEnd"/>
      <w:r w:rsidRPr="00534F21">
        <w:t xml:space="preserve"> </w:t>
      </w:r>
      <w:proofErr w:type="spellStart"/>
      <w:r w:rsidRPr="00534F21">
        <w:t>гэлэллэн</w:t>
      </w:r>
      <w:proofErr w:type="spellEnd"/>
      <w:r w:rsidRPr="00534F21">
        <w:t>? (Что попросил?)</w:t>
      </w:r>
    </w:p>
    <w:p w:rsidR="008C3A00" w:rsidRPr="00534F21" w:rsidRDefault="008C3A00" w:rsidP="00534F21">
      <w:pPr>
        <w:pStyle w:val="a4"/>
        <w:numPr>
          <w:ilvl w:val="0"/>
          <w:numId w:val="6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Экун</w:t>
      </w:r>
      <w:proofErr w:type="spellEnd"/>
      <w:r w:rsidRPr="00534F21">
        <w:t xml:space="preserve"> </w:t>
      </w:r>
      <w:proofErr w:type="spellStart"/>
      <w:r w:rsidRPr="00534F21">
        <w:t>халгандун</w:t>
      </w:r>
      <w:proofErr w:type="spellEnd"/>
      <w:r w:rsidRPr="00534F21">
        <w:t xml:space="preserve"> </w:t>
      </w:r>
      <w:proofErr w:type="spellStart"/>
      <w:r w:rsidRPr="00534F21">
        <w:t>бичэн</w:t>
      </w:r>
      <w:proofErr w:type="spellEnd"/>
      <w:r w:rsidRPr="00534F21">
        <w:t>? (Что было у него в лапе?)</w:t>
      </w:r>
    </w:p>
    <w:p w:rsidR="008C3A00" w:rsidRPr="00534F21" w:rsidRDefault="008C3A00" w:rsidP="00534F21">
      <w:pPr>
        <w:pStyle w:val="a4"/>
        <w:numPr>
          <w:ilvl w:val="0"/>
          <w:numId w:val="6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Эран</w:t>
      </w:r>
      <w:proofErr w:type="spellEnd"/>
      <w:r w:rsidRPr="00534F21">
        <w:t xml:space="preserve"> </w:t>
      </w:r>
      <w:proofErr w:type="spellStart"/>
      <w:r w:rsidRPr="00534F21">
        <w:t>атыркачан</w:t>
      </w:r>
      <w:proofErr w:type="spellEnd"/>
      <w:r w:rsidRPr="00534F21">
        <w:t>? (Что сделала старушка?)</w:t>
      </w:r>
    </w:p>
    <w:p w:rsidR="008C3A00" w:rsidRPr="00534F21" w:rsidRDefault="008C3A00" w:rsidP="00534F21">
      <w:pPr>
        <w:pStyle w:val="a4"/>
        <w:numPr>
          <w:ilvl w:val="0"/>
          <w:numId w:val="6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Экун</w:t>
      </w:r>
      <w:proofErr w:type="spellEnd"/>
      <w:r w:rsidRPr="00534F21">
        <w:t xml:space="preserve"> </w:t>
      </w:r>
      <w:proofErr w:type="spellStart"/>
      <w:r w:rsidRPr="00534F21">
        <w:t>уркэдун</w:t>
      </w:r>
      <w:proofErr w:type="spellEnd"/>
      <w:r w:rsidRPr="00534F21">
        <w:t xml:space="preserve"> </w:t>
      </w:r>
      <w:proofErr w:type="spellStart"/>
      <w:r w:rsidRPr="00534F21">
        <w:t>хуклэдечэ</w:t>
      </w:r>
      <w:proofErr w:type="spellEnd"/>
      <w:r w:rsidRPr="00534F21">
        <w:t>? (Что лежало на пороге?)</w:t>
      </w:r>
    </w:p>
    <w:p w:rsidR="008C3A00" w:rsidRPr="00534F21" w:rsidRDefault="008C3A00" w:rsidP="00534F21">
      <w:pPr>
        <w:pStyle w:val="a4"/>
        <w:numPr>
          <w:ilvl w:val="0"/>
          <w:numId w:val="6"/>
        </w:numPr>
        <w:ind w:left="0" w:firstLine="142"/>
        <w:jc w:val="both"/>
      </w:pPr>
      <w:r w:rsidRPr="00534F21">
        <w:t xml:space="preserve">– </w:t>
      </w:r>
      <w:proofErr w:type="spellStart"/>
      <w:r w:rsidRPr="00534F21">
        <w:t>Экун</w:t>
      </w:r>
      <w:proofErr w:type="spellEnd"/>
      <w:r w:rsidRPr="00534F21">
        <w:t xml:space="preserve"> тала </w:t>
      </w:r>
      <w:proofErr w:type="spellStart"/>
      <w:r w:rsidRPr="00534F21">
        <w:t>эмуврэн</w:t>
      </w:r>
      <w:proofErr w:type="spellEnd"/>
      <w:r w:rsidRPr="00534F21">
        <w:t>? (Кто туда принес?)</w:t>
      </w:r>
    </w:p>
    <w:p w:rsidR="008C3A00" w:rsidRPr="00534F21" w:rsidRDefault="008C3A00" w:rsidP="00534F21">
      <w:pPr>
        <w:pStyle w:val="a4"/>
        <w:numPr>
          <w:ilvl w:val="0"/>
          <w:numId w:val="6"/>
        </w:numPr>
        <w:ind w:left="0" w:firstLine="142"/>
        <w:jc w:val="both"/>
      </w:pPr>
      <w:r w:rsidRPr="00534F21">
        <w:t xml:space="preserve">– Су </w:t>
      </w:r>
      <w:proofErr w:type="spellStart"/>
      <w:r w:rsidRPr="00534F21">
        <w:t>амакаду</w:t>
      </w:r>
      <w:proofErr w:type="spellEnd"/>
      <w:r w:rsidRPr="00534F21">
        <w:t xml:space="preserve"> </w:t>
      </w:r>
      <w:proofErr w:type="spellStart"/>
      <w:r w:rsidRPr="00534F21">
        <w:t>бэлэтчэчэсун</w:t>
      </w:r>
      <w:proofErr w:type="spellEnd"/>
      <w:r w:rsidRPr="00534F21">
        <w:t>? (Вы бы помогли тигру?)</w:t>
      </w:r>
    </w:p>
    <w:p w:rsidR="00725D25" w:rsidRPr="00534F21" w:rsidRDefault="00725D25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 xml:space="preserve">4-й этап – 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>повторное</w:t>
      </w: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>прослушивание;</w:t>
      </w:r>
    </w:p>
    <w:p w:rsidR="00725D25" w:rsidRDefault="00725D25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eastAsia="Times New Roman" w:hAnsi="Times New Roman" w:cs="Times New Roman"/>
          <w:b/>
          <w:sz w:val="24"/>
          <w:szCs w:val="24"/>
        </w:rPr>
        <w:t>5-й этап</w:t>
      </w:r>
      <w:r w:rsidRPr="00534F21">
        <w:rPr>
          <w:rFonts w:ascii="Times New Roman" w:eastAsia="Times New Roman" w:hAnsi="Times New Roman" w:cs="Times New Roman"/>
          <w:sz w:val="24"/>
          <w:szCs w:val="24"/>
        </w:rPr>
        <w:t xml:space="preserve"> – воспроизведение. </w:t>
      </w:r>
      <w:r w:rsidRPr="00534F21">
        <w:rPr>
          <w:rFonts w:ascii="Times New Roman" w:hAnsi="Times New Roman" w:cs="Times New Roman"/>
          <w:sz w:val="24"/>
          <w:szCs w:val="24"/>
        </w:rPr>
        <w:t xml:space="preserve">Организация пересказа теста, прослушивание готового продукта учащихся. 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25D25" w:rsidRDefault="006833BB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21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25" w:rsidRPr="00534F21" w:rsidRDefault="005160C4" w:rsidP="00534F21">
      <w:pPr>
        <w:pStyle w:val="a4"/>
        <w:tabs>
          <w:tab w:val="left" w:pos="321"/>
        </w:tabs>
        <w:ind w:left="0" w:firstLine="142"/>
        <w:jc w:val="both"/>
      </w:pPr>
      <w:r w:rsidRPr="00534F21">
        <w:rPr>
          <w:rFonts w:eastAsiaTheme="minorHAnsi"/>
          <w:lang w:eastAsia="en-US"/>
        </w:rPr>
        <w:tab/>
      </w:r>
      <w:r w:rsidR="00D945DE" w:rsidRPr="00534F21">
        <w:t xml:space="preserve">Все учащиеся читают текст, используя или учебник, или демонстрационный экран. </w:t>
      </w:r>
      <w:r w:rsidR="00725D25" w:rsidRPr="00534F21">
        <w:t xml:space="preserve">(Обучение родной речи. Д.М. </w:t>
      </w:r>
      <w:proofErr w:type="spellStart"/>
      <w:proofErr w:type="gramStart"/>
      <w:r w:rsidR="00725D25" w:rsidRPr="00534F21">
        <w:t>Берелтуева</w:t>
      </w:r>
      <w:proofErr w:type="spellEnd"/>
      <w:r w:rsidR="00725D25" w:rsidRPr="00534F21">
        <w:t>.,</w:t>
      </w:r>
      <w:proofErr w:type="gramEnd"/>
      <w:r w:rsidR="00725D25" w:rsidRPr="00534F21">
        <w:t xml:space="preserve"> Изд-во «Дрофа» СПб, 2005)</w:t>
      </w:r>
    </w:p>
    <w:p w:rsidR="00D945DE" w:rsidRDefault="00D945DE" w:rsidP="00534F21">
      <w:pPr>
        <w:pStyle w:val="a4"/>
        <w:tabs>
          <w:tab w:val="left" w:pos="321"/>
        </w:tabs>
        <w:ind w:left="0" w:firstLine="142"/>
        <w:jc w:val="both"/>
      </w:pPr>
      <w:r w:rsidRPr="00534F21">
        <w:t xml:space="preserve">Преподаватель выборочно подключается к ученику и проверяет правильность чтения, делает замечания. Перед чтением учащиеся имеют возможность прослушать текст в исполнении носителя </w:t>
      </w:r>
      <w:r w:rsidR="006833BB" w:rsidRPr="00534F21">
        <w:t xml:space="preserve">языка, проводится работа по вопросам по пониманию текста. </w:t>
      </w:r>
      <w:r w:rsidR="00725D25" w:rsidRPr="00534F21">
        <w:t xml:space="preserve">(Электронная книга «Дорогой предков: эвенки». </w:t>
      </w:r>
      <w:proofErr w:type="spellStart"/>
      <w:r w:rsidR="00725D25" w:rsidRPr="00534F21">
        <w:t>Берелтуева</w:t>
      </w:r>
      <w:proofErr w:type="spellEnd"/>
      <w:r w:rsidR="00725D25" w:rsidRPr="00534F21">
        <w:t xml:space="preserve"> Д.М., ООО «Портал Хабаровск»,2014)</w:t>
      </w:r>
    </w:p>
    <w:p w:rsidR="00534F21" w:rsidRPr="00534F21" w:rsidRDefault="00534F21" w:rsidP="00534F21">
      <w:pPr>
        <w:pStyle w:val="a4"/>
        <w:tabs>
          <w:tab w:val="left" w:pos="321"/>
        </w:tabs>
        <w:ind w:left="0" w:firstLine="142"/>
        <w:jc w:val="both"/>
      </w:pPr>
    </w:p>
    <w:p w:rsidR="00D945DE" w:rsidRDefault="00D945DE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21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DE" w:rsidRDefault="00D945DE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 xml:space="preserve">Учащиеся ведут диалоги между собой </w:t>
      </w:r>
      <w:r w:rsidR="006833BB" w:rsidRPr="00534F21">
        <w:rPr>
          <w:rFonts w:ascii="Times New Roman" w:hAnsi="Times New Roman" w:cs="Times New Roman"/>
          <w:sz w:val="24"/>
          <w:szCs w:val="24"/>
        </w:rPr>
        <w:t xml:space="preserve">в парах и </w:t>
      </w:r>
      <w:r w:rsidRPr="00534F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аудиогруппах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. Преподаватель выборочно подключается к </w:t>
      </w:r>
      <w:proofErr w:type="spellStart"/>
      <w:r w:rsidRPr="00534F21">
        <w:rPr>
          <w:rFonts w:ascii="Times New Roman" w:hAnsi="Times New Roman" w:cs="Times New Roman"/>
          <w:sz w:val="24"/>
          <w:szCs w:val="24"/>
        </w:rPr>
        <w:t>аудиогруппам</w:t>
      </w:r>
      <w:proofErr w:type="spellEnd"/>
      <w:r w:rsidRPr="00534F21">
        <w:rPr>
          <w:rFonts w:ascii="Times New Roman" w:hAnsi="Times New Roman" w:cs="Times New Roman"/>
          <w:sz w:val="24"/>
          <w:szCs w:val="24"/>
        </w:rPr>
        <w:t xml:space="preserve"> и проверяет правильность произношения, делает замечания. Перед началом диалога учащиеся могут прослушать текст.</w:t>
      </w:r>
      <w:r w:rsidR="006833BB" w:rsidRPr="00534F21">
        <w:rPr>
          <w:rFonts w:ascii="Times New Roman" w:hAnsi="Times New Roman" w:cs="Times New Roman"/>
          <w:sz w:val="24"/>
          <w:szCs w:val="24"/>
        </w:rPr>
        <w:t xml:space="preserve"> Темы диалог</w:t>
      </w:r>
      <w:r w:rsidR="00733CED" w:rsidRPr="00534F21">
        <w:rPr>
          <w:rFonts w:ascii="Times New Roman" w:hAnsi="Times New Roman" w:cs="Times New Roman"/>
          <w:sz w:val="24"/>
          <w:szCs w:val="24"/>
        </w:rPr>
        <w:t>ов</w:t>
      </w:r>
      <w:r w:rsidR="006833BB" w:rsidRPr="00534F21">
        <w:rPr>
          <w:rFonts w:ascii="Times New Roman" w:hAnsi="Times New Roman" w:cs="Times New Roman"/>
          <w:sz w:val="24"/>
          <w:szCs w:val="24"/>
        </w:rPr>
        <w:t>: «Знакомство», «Семья», «Школа», Погода»</w:t>
      </w:r>
      <w:r w:rsidR="00733CED" w:rsidRPr="00534F21">
        <w:rPr>
          <w:rFonts w:ascii="Times New Roman" w:hAnsi="Times New Roman" w:cs="Times New Roman"/>
          <w:sz w:val="24"/>
          <w:szCs w:val="24"/>
        </w:rPr>
        <w:t xml:space="preserve"> и т.д.</w:t>
      </w:r>
      <w:r w:rsidR="00733CED" w:rsidRPr="00534F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DE" w:rsidRDefault="00D945DE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2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733CED" w:rsidRPr="00534F21">
        <w:rPr>
          <w:rFonts w:ascii="Times New Roman" w:hAnsi="Times New Roman" w:cs="Times New Roman"/>
          <w:b/>
          <w:sz w:val="24"/>
          <w:szCs w:val="24"/>
        </w:rPr>
        <w:t>4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DE" w:rsidRDefault="00733CED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Выполнение и проверка упражнений на уроках: у</w:t>
      </w:r>
      <w:r w:rsidR="00D945DE" w:rsidRPr="00534F21">
        <w:rPr>
          <w:rFonts w:ascii="Times New Roman" w:hAnsi="Times New Roman" w:cs="Times New Roman"/>
          <w:sz w:val="24"/>
          <w:szCs w:val="24"/>
        </w:rPr>
        <w:t xml:space="preserve">чащийся в любой момент может вызвать преподавателя, </w:t>
      </w:r>
      <w:r w:rsidRPr="00534F21">
        <w:rPr>
          <w:rFonts w:ascii="Times New Roman" w:hAnsi="Times New Roman" w:cs="Times New Roman"/>
          <w:sz w:val="24"/>
          <w:szCs w:val="24"/>
        </w:rPr>
        <w:t>подняв руку</w:t>
      </w:r>
      <w:r w:rsidR="00D945DE" w:rsidRPr="00534F21">
        <w:rPr>
          <w:rFonts w:ascii="Times New Roman" w:hAnsi="Times New Roman" w:cs="Times New Roman"/>
          <w:sz w:val="24"/>
          <w:szCs w:val="24"/>
        </w:rPr>
        <w:t>. После чего преподаватель может персонально работать с ним, используя дистанционный режим работы.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60C4" w:rsidRDefault="005160C4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21">
        <w:rPr>
          <w:rFonts w:ascii="Times New Roman" w:hAnsi="Times New Roman" w:cs="Times New Roman"/>
          <w:b/>
          <w:sz w:val="24"/>
          <w:szCs w:val="24"/>
        </w:rPr>
        <w:t>Вариант 5.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21" w:rsidRDefault="00D945DE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Игра «Узнай одноклассника». При изучении темы «Внешний вид. Части тела» перед детьми ставится коммуникативная задача (при помощи вопросов узнать одноклассника, не спрашивая его об имени). Ученики задают своему собеседнику вопросы</w:t>
      </w:r>
      <w:r w:rsidR="005160C4" w:rsidRPr="00534F21">
        <w:rPr>
          <w:rFonts w:ascii="Times New Roman" w:hAnsi="Times New Roman" w:cs="Times New Roman"/>
          <w:sz w:val="24"/>
          <w:szCs w:val="24"/>
        </w:rPr>
        <w:t xml:space="preserve">. </w:t>
      </w:r>
      <w:r w:rsidRPr="00534F21">
        <w:rPr>
          <w:rFonts w:ascii="Times New Roman" w:hAnsi="Times New Roman" w:cs="Times New Roman"/>
          <w:sz w:val="24"/>
          <w:szCs w:val="24"/>
        </w:rPr>
        <w:t>Кто догадался, снимает наушники и ждет окончания игры. Затем ребята по очереди называют своего собеседника и описывают его внешность</w:t>
      </w:r>
      <w:r w:rsidR="008E3943" w:rsidRPr="00534F21">
        <w:rPr>
          <w:rFonts w:ascii="Times New Roman" w:hAnsi="Times New Roman" w:cs="Times New Roman"/>
          <w:sz w:val="24"/>
          <w:szCs w:val="24"/>
        </w:rPr>
        <w:t>.</w:t>
      </w:r>
    </w:p>
    <w:p w:rsid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E3943" w:rsidRDefault="005160C4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34F21">
        <w:rPr>
          <w:rFonts w:ascii="Times New Roman" w:hAnsi="Times New Roman" w:cs="Times New Roman"/>
          <w:b/>
          <w:sz w:val="24"/>
          <w:szCs w:val="24"/>
        </w:rPr>
        <w:t>Вариант 6.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B6F7F" w:rsidRDefault="00D945DE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4F21">
        <w:rPr>
          <w:rFonts w:ascii="Times New Roman" w:hAnsi="Times New Roman" w:cs="Times New Roman"/>
          <w:sz w:val="24"/>
          <w:szCs w:val="24"/>
        </w:rPr>
        <w:t>Игра «Загадки». При изучении темы «Животные» дети получают</w:t>
      </w:r>
      <w:r w:rsidRPr="00534F21">
        <w:rPr>
          <w:rFonts w:ascii="Times New Roman" w:hAnsi="Times New Roman" w:cs="Times New Roman"/>
          <w:sz w:val="24"/>
          <w:szCs w:val="24"/>
        </w:rPr>
        <w:br/>
        <w:t xml:space="preserve">задание дома составить и записать загадку о </w:t>
      </w:r>
      <w:r w:rsidR="005160C4" w:rsidRPr="00534F21">
        <w:rPr>
          <w:rFonts w:ascii="Times New Roman" w:hAnsi="Times New Roman" w:cs="Times New Roman"/>
          <w:sz w:val="24"/>
          <w:szCs w:val="24"/>
        </w:rPr>
        <w:t xml:space="preserve">животном. </w:t>
      </w:r>
      <w:r w:rsidRPr="00534F21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5160C4" w:rsidRPr="00534F21">
        <w:rPr>
          <w:rFonts w:ascii="Times New Roman" w:hAnsi="Times New Roman" w:cs="Times New Roman"/>
          <w:sz w:val="24"/>
          <w:szCs w:val="24"/>
        </w:rPr>
        <w:t>дети</w:t>
      </w:r>
      <w:r w:rsidRPr="00534F21">
        <w:rPr>
          <w:rFonts w:ascii="Times New Roman" w:hAnsi="Times New Roman" w:cs="Times New Roman"/>
          <w:sz w:val="24"/>
          <w:szCs w:val="24"/>
        </w:rPr>
        <w:t xml:space="preserve"> </w:t>
      </w:r>
      <w:r w:rsidR="005160C4" w:rsidRPr="00534F21">
        <w:rPr>
          <w:rFonts w:ascii="Times New Roman" w:hAnsi="Times New Roman" w:cs="Times New Roman"/>
          <w:sz w:val="24"/>
          <w:szCs w:val="24"/>
        </w:rPr>
        <w:t xml:space="preserve">читают </w:t>
      </w:r>
      <w:r w:rsidRPr="00534F21">
        <w:rPr>
          <w:rFonts w:ascii="Times New Roman" w:hAnsi="Times New Roman" w:cs="Times New Roman"/>
          <w:sz w:val="24"/>
          <w:szCs w:val="24"/>
        </w:rPr>
        <w:t xml:space="preserve">свои загадки. Если ребенок догадался, он снимает наушники. В противоположном случае он может задать </w:t>
      </w:r>
      <w:r w:rsidR="005160C4" w:rsidRPr="00534F21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534F21">
        <w:rPr>
          <w:rFonts w:ascii="Times New Roman" w:hAnsi="Times New Roman" w:cs="Times New Roman"/>
          <w:sz w:val="24"/>
          <w:szCs w:val="24"/>
        </w:rPr>
        <w:t xml:space="preserve">вопросы. 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45DE" w:rsidRDefault="00BA26BD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2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534F21" w:rsidRPr="00534F21" w:rsidRDefault="00534F21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943" w:rsidRPr="00534F21" w:rsidRDefault="005160C4" w:rsidP="0053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4F21">
        <w:rPr>
          <w:rFonts w:ascii="Times New Roman" w:hAnsi="Times New Roman" w:cs="Times New Roman"/>
          <w:sz w:val="24"/>
          <w:szCs w:val="24"/>
        </w:rPr>
        <w:t xml:space="preserve">Использование лингафонного </w:t>
      </w:r>
      <w:r w:rsidR="00BA26BD" w:rsidRPr="00534F21">
        <w:rPr>
          <w:rFonts w:ascii="Times New Roman" w:hAnsi="Times New Roman" w:cs="Times New Roman"/>
          <w:sz w:val="24"/>
          <w:szCs w:val="24"/>
        </w:rPr>
        <w:t xml:space="preserve">кабинета при обучении </w:t>
      </w:r>
      <w:r w:rsidRPr="00534F21">
        <w:rPr>
          <w:rFonts w:ascii="Times New Roman" w:hAnsi="Times New Roman" w:cs="Times New Roman"/>
          <w:sz w:val="24"/>
          <w:szCs w:val="24"/>
        </w:rPr>
        <w:t>родному</w:t>
      </w:r>
      <w:r w:rsidR="008E3943" w:rsidRPr="00534F21">
        <w:rPr>
          <w:rFonts w:ascii="Times New Roman" w:hAnsi="Times New Roman" w:cs="Times New Roman"/>
          <w:sz w:val="24"/>
          <w:szCs w:val="24"/>
        </w:rPr>
        <w:t xml:space="preserve"> </w:t>
      </w:r>
      <w:r w:rsidR="00534F21">
        <w:rPr>
          <w:rFonts w:ascii="Times New Roman" w:hAnsi="Times New Roman" w:cs="Times New Roman"/>
          <w:sz w:val="24"/>
          <w:szCs w:val="24"/>
        </w:rPr>
        <w:t xml:space="preserve">языку </w:t>
      </w:r>
      <w:r w:rsidR="008E3943" w:rsidRPr="00534F21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практическому овладению учащимися родным языком, совершенствует навыки говорения и </w:t>
      </w:r>
      <w:proofErr w:type="spellStart"/>
      <w:r w:rsidR="008E3943" w:rsidRPr="00534F21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8E3943" w:rsidRPr="00534F21">
        <w:rPr>
          <w:rFonts w:ascii="Times New Roman" w:eastAsia="Times New Roman" w:hAnsi="Times New Roman" w:cs="Times New Roman"/>
          <w:sz w:val="24"/>
          <w:szCs w:val="24"/>
        </w:rPr>
        <w:t xml:space="preserve">, развивает навыки и умения во всех видах речевой деятельности. А также способствует основной цели обучения родному языку в школе – развитию личности школьника, способного и желающего общаться на родном языке. </w:t>
      </w:r>
    </w:p>
    <w:p w:rsidR="00BA26BD" w:rsidRPr="00534F21" w:rsidRDefault="00BA26BD" w:rsidP="00534F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5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74" w:rsidRDefault="002B6174" w:rsidP="002B6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590574"/>
            <wp:effectExtent l="0" t="0" r="0" b="635"/>
            <wp:docPr id="2" name="Рисунок 2" descr="C:\Users\18\Desktop\Турэн 2020\IMG_20201001_12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\Desktop\Турэн 2020\IMG_20201001_120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74" w:rsidRDefault="002B6174" w:rsidP="002B6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2B6174" w:rsidRDefault="002B6174" w:rsidP="002B6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590574"/>
            <wp:effectExtent l="0" t="0" r="0" b="635"/>
            <wp:docPr id="3" name="Рисунок 3" descr="C:\Users\18\Desktop\Турэн 2020\IMG-20200928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\Desktop\Турэн 2020\IMG-20200928-WA0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74" w:rsidRDefault="002B6174" w:rsidP="002B6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2B6174" w:rsidRDefault="002B6174" w:rsidP="002B6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590574"/>
            <wp:effectExtent l="0" t="0" r="0" b="635"/>
            <wp:docPr id="4" name="Рисунок 4" descr="C:\Users\18\Desktop\Турэн 2020\IMG-2020092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\Desktop\Турэн 2020\IMG-20200928-WA00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74" w:rsidRPr="005160C4" w:rsidRDefault="002B6174" w:rsidP="002B6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sectPr w:rsidR="002B6174" w:rsidRPr="005160C4" w:rsidSect="00BA26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7ECE"/>
    <w:multiLevelType w:val="hybridMultilevel"/>
    <w:tmpl w:val="C258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06FF0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31C5"/>
    <w:multiLevelType w:val="hybridMultilevel"/>
    <w:tmpl w:val="6350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E1E8C"/>
    <w:multiLevelType w:val="hybridMultilevel"/>
    <w:tmpl w:val="0B7E5B4C"/>
    <w:lvl w:ilvl="0" w:tplc="D06688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D648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E8A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DEA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2AC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5EE9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B446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BA4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1210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9895B20"/>
    <w:multiLevelType w:val="hybridMultilevel"/>
    <w:tmpl w:val="C258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00"/>
    <w:rsid w:val="000B6F7F"/>
    <w:rsid w:val="00101FE7"/>
    <w:rsid w:val="001134BA"/>
    <w:rsid w:val="001D1820"/>
    <w:rsid w:val="002B6174"/>
    <w:rsid w:val="00335ACC"/>
    <w:rsid w:val="00435D00"/>
    <w:rsid w:val="005160C4"/>
    <w:rsid w:val="00534F21"/>
    <w:rsid w:val="006833BB"/>
    <w:rsid w:val="00725D25"/>
    <w:rsid w:val="00733CED"/>
    <w:rsid w:val="008034C7"/>
    <w:rsid w:val="0082060F"/>
    <w:rsid w:val="008C3A00"/>
    <w:rsid w:val="008E3943"/>
    <w:rsid w:val="00B12DD1"/>
    <w:rsid w:val="00BA26BD"/>
    <w:rsid w:val="00CA77B5"/>
    <w:rsid w:val="00CB0FFA"/>
    <w:rsid w:val="00D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E33E1-7E23-4E29-83F2-7F3F05F9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18</cp:lastModifiedBy>
  <cp:revision>15</cp:revision>
  <dcterms:created xsi:type="dcterms:W3CDTF">2020-05-05T17:36:00Z</dcterms:created>
  <dcterms:modified xsi:type="dcterms:W3CDTF">2021-04-14T00:39:00Z</dcterms:modified>
</cp:coreProperties>
</file>